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55F" w:rsidRDefault="0063555F" w:rsidP="0063555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МУЗИКАЛЕН КОНКУРС</w:t>
      </w:r>
    </w:p>
    <w:p w:rsidR="0063555F" w:rsidRDefault="0063555F" w:rsidP="0063555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„ПАРАД НА ДЕТСКАТА ЗАБАВНА ПЕСЕН – 20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2</w:t>
      </w:r>
      <w:r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“, ОБЩИНА КОСТИНБРОД</w:t>
      </w:r>
    </w:p>
    <w:p w:rsidR="0063555F" w:rsidRDefault="0063555F" w:rsidP="0063555F">
      <w:pPr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І. Организатори на конкурса: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Община Костинброд и НЧ „Иван Вазов-1947“, гр. Костинброд, с  подкрепата на Съюза на българските композитори и съдействието на Местна комисия за борба срещу противообществените прояви на малолетните и непълнолетните.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</w:p>
    <w:p w:rsidR="0063555F" w:rsidRDefault="0063555F" w:rsidP="0063555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IІ. Цел на конкурса: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Издирване и подкрепа на талантливи музикални изпълнители на възраст от 3 до 14 години и популяризиране на творческите им постижения.</w:t>
      </w:r>
    </w:p>
    <w:p w:rsidR="0063555F" w:rsidRDefault="0063555F" w:rsidP="0063555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IIІ. Задачи на конкурса: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 Да се мотивират младите изпълнители за сценични изяви пред публика.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 “Парадът на детската песен” да се превърне в любимо място за срещи и творчески контакти на деца, занимаващи се с музика и на техните музикални педагози.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</w:p>
    <w:p w:rsidR="0063555F" w:rsidRDefault="0063555F" w:rsidP="0063555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IV. Регламент:</w:t>
      </w:r>
    </w:p>
    <w:p w:rsidR="0063555F" w:rsidRDefault="0063555F" w:rsidP="0063555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1. </w:t>
      </w:r>
      <w:r>
        <w:rPr>
          <w:rFonts w:ascii="Times New Roman" w:hAnsi="Times New Roman" w:cs="Times New Roman"/>
          <w:sz w:val="32"/>
          <w:szCs w:val="32"/>
        </w:rPr>
        <w:t>Време на провеждане – 12 декември, 20</w:t>
      </w:r>
      <w:r>
        <w:rPr>
          <w:rFonts w:ascii="Times New Roman" w:hAnsi="Times New Roman" w:cs="Times New Roman"/>
          <w:sz w:val="32"/>
          <w:szCs w:val="32"/>
          <w:lang w:val="en-US"/>
        </w:rPr>
        <w:t>2</w:t>
      </w:r>
      <w:r>
        <w:rPr>
          <w:rFonts w:ascii="Times New Roman" w:hAnsi="Times New Roman" w:cs="Times New Roman"/>
          <w:sz w:val="32"/>
          <w:szCs w:val="32"/>
        </w:rPr>
        <w:t>6 година, от  11:00 часа.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 В “Парад на забавната детска песен” могат да участват деца от детски градини, училища и музикални формации към читалища   </w:t>
      </w:r>
      <w:r>
        <w:rPr>
          <w:rFonts w:ascii="Times New Roman" w:hAnsi="Times New Roman" w:cs="Times New Roman"/>
          <w:sz w:val="32"/>
          <w:szCs w:val="32"/>
        </w:rPr>
        <w:lastRenderedPageBreak/>
        <w:t>или друг вид организация или сдружения в сферата на културата от Република България.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2.1  индивидуални изпълнители – до 4 (четири) от всяка възрастова група от едно училище, детска градина или музикална формация;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2.2  вокални формации (групи) – по 2 (двама) за всяка възрастова група от едно училище, детска градина или музикална формация.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</w:p>
    <w:p w:rsidR="0063555F" w:rsidRDefault="0063555F" w:rsidP="0063555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Възрастови групи:</w:t>
      </w:r>
    </w:p>
    <w:p w:rsidR="0063555F" w:rsidRDefault="0063555F" w:rsidP="0063555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I група – от 3 до 7 години;</w:t>
      </w:r>
    </w:p>
    <w:p w:rsidR="0063555F" w:rsidRDefault="0063555F" w:rsidP="0063555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II група – от I до IV клас;</w:t>
      </w:r>
    </w:p>
    <w:p w:rsidR="0063555F" w:rsidRDefault="0063555F" w:rsidP="0063555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III група – от V до VII клас.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 Времетраене на изпълнение: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Индивидуалните изпълнители и вокалните формации представят по две песни в рамките на общо до 5 (пет) минути.</w:t>
      </w:r>
      <w:bookmarkStart w:id="0" w:name="_GoBack"/>
      <w:bookmarkEnd w:id="0"/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 Изисквания и критерии за оценка при представяне на песните: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4.1 Конкурсните песни са по избор на изпълнителите от областта на детската и забавна песен;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4.2 Песните могат да се представят без съпровод (a </w:t>
      </w:r>
      <w:proofErr w:type="spellStart"/>
      <w:r>
        <w:rPr>
          <w:rFonts w:ascii="Times New Roman" w:hAnsi="Times New Roman" w:cs="Times New Roman"/>
          <w:sz w:val="32"/>
          <w:szCs w:val="32"/>
        </w:rPr>
        <w:t>cappella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), със </w:t>
      </w:r>
      <w:proofErr w:type="spellStart"/>
      <w:r>
        <w:rPr>
          <w:rFonts w:ascii="Times New Roman" w:hAnsi="Times New Roman" w:cs="Times New Roman"/>
          <w:sz w:val="32"/>
          <w:szCs w:val="32"/>
        </w:rPr>
        <w:t>сингбек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или инструментален съпровод на живо;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4.3 Критериите за оценка са: вярна интонация, художествена интерпретация и артистично представяне пред публика.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5. Журиране. Оценяването на изпълненията ще се осъществи от професионално жури.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Оценяването е по шестобалната система за всеки от критериите и се отразява в предварително подготвени оценъчни карти. Общата сума от точките определя призовото място.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6. Награждаване: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6.1 Първенците в индивидуалните изпълнения и най-добрите вокални формации от всяка възрастова група получават награда;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6.2 Грамота за участие в Парада на детската песен;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6.3 Специална </w:t>
      </w:r>
      <w:r>
        <w:rPr>
          <w:rFonts w:ascii="Times New Roman" w:hAnsi="Times New Roman" w:cs="Times New Roman"/>
          <w:sz w:val="32"/>
          <w:szCs w:val="32"/>
        </w:rPr>
        <w:t>награда - Голямата награда на к</w:t>
      </w:r>
      <w:r>
        <w:rPr>
          <w:rFonts w:ascii="Times New Roman" w:hAnsi="Times New Roman" w:cs="Times New Roman"/>
          <w:sz w:val="32"/>
          <w:szCs w:val="32"/>
        </w:rPr>
        <w:t>мета на община Костинброд;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6.4 Специална награда на Съюза на българските композитори;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6.5 Специална награда на Местна комисия за борба срещу противообществените прояви на малолетните и непълнолетните.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</w:p>
    <w:p w:rsidR="0063555F" w:rsidRDefault="0063555F" w:rsidP="0063555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V. Заявки за участие: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Заявките за участие се подават на </w:t>
      </w:r>
      <w:r>
        <w:rPr>
          <w:rFonts w:ascii="Times New Roman" w:hAnsi="Times New Roman" w:cs="Times New Roman"/>
          <w:sz w:val="32"/>
          <w:szCs w:val="32"/>
          <w:lang w:val="en-US"/>
        </w:rPr>
        <w:t>email</w:t>
      </w:r>
      <w:r>
        <w:rPr>
          <w:rFonts w:ascii="Times New Roman" w:hAnsi="Times New Roman" w:cs="Times New Roman"/>
          <w:sz w:val="32"/>
          <w:szCs w:val="32"/>
        </w:rPr>
        <w:t xml:space="preserve">: </w:t>
      </w:r>
      <w:hyperlink r:id="rId4" w:history="1">
        <w:r w:rsidRPr="00E202D9">
          <w:rPr>
            <w:rStyle w:val="a3"/>
            <w:rFonts w:ascii="Times New Roman" w:hAnsi="Times New Roman" w:cs="Times New Roman"/>
            <w:sz w:val="32"/>
            <w:szCs w:val="32"/>
            <w:shd w:val="clear" w:color="auto" w:fill="FFFFFF"/>
          </w:rPr>
          <w:t>parad_pesen.kostinbrod@abv.bg</w:t>
        </w:r>
      </w:hyperlink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</w:p>
    <w:p w:rsidR="0063555F" w:rsidRDefault="0063555F" w:rsidP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/>
        <w:t>Допълнителна информация може да се получи в Общинска администрация – Костинброд, отдел „О, МП, С, К и СД“, стая №1.</w:t>
      </w:r>
    </w:p>
    <w:p w:rsidR="009F48F3" w:rsidRPr="0063555F" w:rsidRDefault="006355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Лице за контакт: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Рената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Коева – старши </w:t>
      </w:r>
      <w:r>
        <w:rPr>
          <w:rFonts w:ascii="Times New Roman" w:hAnsi="Times New Roman" w:cs="Times New Roman"/>
          <w:sz w:val="32"/>
          <w:szCs w:val="32"/>
        </w:rPr>
        <w:t>специалист „Организатор мероприятия, връзки с обществеността и международна дейност“, тел. : 0721 68</w:t>
      </w:r>
      <w:r>
        <w:rPr>
          <w:rFonts w:ascii="Times New Roman" w:hAnsi="Times New Roman" w:cs="Times New Roman"/>
          <w:sz w:val="32"/>
          <w:szCs w:val="32"/>
        </w:rPr>
        <w:t> </w:t>
      </w:r>
      <w:r>
        <w:rPr>
          <w:rFonts w:ascii="Times New Roman" w:hAnsi="Times New Roman" w:cs="Times New Roman"/>
          <w:sz w:val="32"/>
          <w:szCs w:val="32"/>
        </w:rPr>
        <w:t>764</w:t>
      </w:r>
    </w:p>
    <w:sectPr w:rsidR="009F48F3" w:rsidRPr="00635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55F"/>
    <w:rsid w:val="0063555F"/>
    <w:rsid w:val="009F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B05A0"/>
  <w15:chartTrackingRefBased/>
  <w15:docId w15:val="{13E302A1-ED68-4B0F-B5E9-6913AB65D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55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6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rad_pesen.kostinbrod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</dc:creator>
  <cp:keywords/>
  <dc:description/>
  <cp:lastModifiedBy>Userr</cp:lastModifiedBy>
  <cp:revision>1</cp:revision>
  <dcterms:created xsi:type="dcterms:W3CDTF">2026-10-23T07:57:00Z</dcterms:created>
  <dcterms:modified xsi:type="dcterms:W3CDTF">2026-10-23T08:07:00Z</dcterms:modified>
</cp:coreProperties>
</file>